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82D6C" w:rsidRDefault="0036080B">
      <w:pPr>
        <w:jc w:val="right"/>
      </w:pPr>
      <w: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82D6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 xml:space="preserve">WYDZIAŁ ZARZĄDZANIA </w:t>
            </w:r>
          </w:p>
          <w:p w:rsidR="00782D6C" w:rsidRDefault="00782D6C">
            <w:pPr>
              <w:pStyle w:val="Nagwek2"/>
              <w:ind w:left="576" w:firstLine="1090"/>
              <w:jc w:val="center"/>
            </w:pPr>
          </w:p>
          <w:p w:rsidR="00782D6C" w:rsidRDefault="0036080B" w:rsidP="0036080B">
            <w:pPr>
              <w:pStyle w:val="Nagwek2"/>
              <w:jc w:val="center"/>
            </w:pPr>
            <w:r>
              <w:t>KARTA PRZEDMIOTU</w:t>
            </w:r>
          </w:p>
          <w:p w:rsidR="00782D6C" w:rsidRDefault="0036080B">
            <w:pPr>
              <w:pStyle w:val="Nagwek2"/>
              <w:numPr>
                <w:ilvl w:val="1"/>
                <w:numId w:val="3"/>
              </w:numPr>
              <w:ind w:left="0" w:firstLine="0"/>
              <w:rPr>
                <w:color w:val="000000"/>
              </w:rPr>
            </w:pPr>
            <w:r>
              <w:t xml:space="preserve">Nazwa przedmiotu w języku polskim: </w:t>
            </w:r>
            <w:r>
              <w:rPr>
                <w:color w:val="000000"/>
                <w:sz w:val="22"/>
                <w:szCs w:val="22"/>
              </w:rPr>
              <w:t>Studium wykonalności projektów infrastrukturalnych</w:t>
            </w:r>
          </w:p>
          <w:p w:rsidR="00782D6C" w:rsidRDefault="0036080B">
            <w:pPr>
              <w:pStyle w:val="Nagwek2"/>
            </w:pPr>
            <w:r>
              <w:t xml:space="preserve">Nazwa przedmiotu w języku angielskim: </w:t>
            </w:r>
            <w:proofErr w:type="spellStart"/>
            <w:r>
              <w:rPr>
                <w:color w:val="000000"/>
              </w:rPr>
              <w:t>Feasibility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study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infrastructural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projects</w:t>
            </w:r>
            <w:proofErr w:type="spellEnd"/>
            <w:r>
              <w:rPr>
                <w:color w:val="000000"/>
              </w:rPr>
              <w:t xml:space="preserve"> </w:t>
            </w:r>
            <w:r>
              <w:t>Kierunek studiów:                 Inżynieria zarządzania</w:t>
            </w:r>
          </w:p>
          <w:p w:rsidR="00782D6C" w:rsidRDefault="0036080B">
            <w:pPr>
              <w:pStyle w:val="Nagwek2"/>
            </w:pPr>
            <w:r>
              <w:t xml:space="preserve">Specjalność </w:t>
            </w:r>
          </w:p>
          <w:p w:rsidR="00782D6C" w:rsidRDefault="0036080B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782D6C" w:rsidRDefault="0036080B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782D6C" w:rsidRDefault="0036080B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D426E9" w:rsidRPr="00D426E9">
              <w:rPr>
                <w:b/>
                <w:color w:val="000000"/>
              </w:rPr>
              <w:t>W08IZZ-SI0047</w:t>
            </w:r>
          </w:p>
          <w:p w:rsidR="00782D6C" w:rsidRDefault="0036080B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  <w:tr w:rsidR="00782D6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782D6C"/>
        </w:tc>
      </w:tr>
    </w:tbl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tbl>
      <w:tblPr>
        <w:tblStyle w:val="af4"/>
        <w:tblW w:w="96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7"/>
        <w:gridCol w:w="1192"/>
        <w:gridCol w:w="1332"/>
        <w:gridCol w:w="1500"/>
        <w:gridCol w:w="1341"/>
        <w:gridCol w:w="1372"/>
      </w:tblGrid>
      <w:tr w:rsidR="00782D6C" w:rsidTr="0036080B">
        <w:trPr>
          <w:trHeight w:val="134"/>
        </w:trPr>
        <w:tc>
          <w:tcPr>
            <w:tcW w:w="2947" w:type="dxa"/>
          </w:tcPr>
          <w:p w:rsidR="00782D6C" w:rsidRDefault="00782D6C">
            <w:pPr>
              <w:rPr>
                <w:sz w:val="22"/>
                <w:szCs w:val="22"/>
              </w:rPr>
            </w:pPr>
          </w:p>
        </w:tc>
        <w:tc>
          <w:tcPr>
            <w:tcW w:w="1192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32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00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341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72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782D6C" w:rsidTr="0036080B">
        <w:trPr>
          <w:trHeight w:val="396"/>
        </w:trPr>
        <w:tc>
          <w:tcPr>
            <w:tcW w:w="2947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92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32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72" w:type="dxa"/>
          </w:tcPr>
          <w:p w:rsidR="00782D6C" w:rsidRDefault="00782D6C">
            <w:pPr>
              <w:rPr>
                <w:sz w:val="22"/>
                <w:szCs w:val="22"/>
              </w:rPr>
            </w:pPr>
          </w:p>
        </w:tc>
      </w:tr>
      <w:tr w:rsidR="00782D6C" w:rsidTr="0036080B">
        <w:trPr>
          <w:trHeight w:val="396"/>
        </w:trPr>
        <w:tc>
          <w:tcPr>
            <w:tcW w:w="2947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92" w:type="dxa"/>
            <w:vAlign w:val="center"/>
          </w:tcPr>
          <w:p w:rsidR="00782D6C" w:rsidRDefault="00F773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32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:rsidR="00782D6C" w:rsidRDefault="00F773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72" w:type="dxa"/>
          </w:tcPr>
          <w:p w:rsidR="00782D6C" w:rsidRDefault="00782D6C">
            <w:pPr>
              <w:rPr>
                <w:sz w:val="22"/>
                <w:szCs w:val="22"/>
              </w:rPr>
            </w:pPr>
          </w:p>
        </w:tc>
      </w:tr>
      <w:tr w:rsidR="00782D6C" w:rsidTr="0036080B">
        <w:trPr>
          <w:trHeight w:val="237"/>
        </w:trPr>
        <w:tc>
          <w:tcPr>
            <w:tcW w:w="2947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92" w:type="dxa"/>
          </w:tcPr>
          <w:p w:rsidR="00782D6C" w:rsidRDefault="003608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32" w:type="dxa"/>
          </w:tcPr>
          <w:p w:rsidR="00782D6C" w:rsidRDefault="00782D6C">
            <w:pPr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</w:tcPr>
          <w:p w:rsidR="00782D6C" w:rsidRDefault="00782D6C">
            <w:pPr>
              <w:rPr>
                <w:b/>
                <w:sz w:val="20"/>
                <w:szCs w:val="20"/>
              </w:rPr>
            </w:pPr>
          </w:p>
        </w:tc>
        <w:tc>
          <w:tcPr>
            <w:tcW w:w="1341" w:type="dxa"/>
          </w:tcPr>
          <w:p w:rsidR="00782D6C" w:rsidRDefault="003608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72" w:type="dxa"/>
          </w:tcPr>
          <w:p w:rsidR="00782D6C" w:rsidRDefault="00782D6C">
            <w:pPr>
              <w:rPr>
                <w:sz w:val="20"/>
                <w:szCs w:val="20"/>
              </w:rPr>
            </w:pPr>
          </w:p>
        </w:tc>
      </w:tr>
      <w:tr w:rsidR="00782D6C" w:rsidTr="0036080B">
        <w:trPr>
          <w:trHeight w:val="269"/>
        </w:trPr>
        <w:tc>
          <w:tcPr>
            <w:tcW w:w="2947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92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2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2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</w:tr>
      <w:tr w:rsidR="00782D6C" w:rsidTr="0036080B">
        <w:trPr>
          <w:trHeight w:val="126"/>
        </w:trPr>
        <w:tc>
          <w:tcPr>
            <w:tcW w:w="2947" w:type="dxa"/>
          </w:tcPr>
          <w:p w:rsidR="00782D6C" w:rsidRDefault="00360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92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2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72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</w:tr>
      <w:tr w:rsidR="00782D6C" w:rsidTr="0036080B">
        <w:trPr>
          <w:trHeight w:val="365"/>
        </w:trPr>
        <w:tc>
          <w:tcPr>
            <w:tcW w:w="2947" w:type="dxa"/>
          </w:tcPr>
          <w:p w:rsidR="00782D6C" w:rsidRDefault="003608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782D6C" w:rsidRDefault="003608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92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72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</w:tr>
      <w:tr w:rsidR="00782D6C" w:rsidTr="0036080B">
        <w:trPr>
          <w:trHeight w:val="723"/>
        </w:trPr>
        <w:tc>
          <w:tcPr>
            <w:tcW w:w="2947" w:type="dxa"/>
          </w:tcPr>
          <w:p w:rsidR="00782D6C" w:rsidRDefault="003608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92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F77362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2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782D6C" w:rsidRDefault="00782D6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:rsidR="00782D6C" w:rsidRDefault="0036080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F77362">
              <w:rPr>
                <w:b/>
                <w:color w:val="000000"/>
                <w:sz w:val="22"/>
                <w:szCs w:val="22"/>
              </w:rPr>
              <w:t>6</w:t>
            </w:r>
            <w:bookmarkStart w:id="1" w:name="_GoBack"/>
            <w:bookmarkEnd w:id="1"/>
          </w:p>
        </w:tc>
        <w:tc>
          <w:tcPr>
            <w:tcW w:w="1372" w:type="dxa"/>
          </w:tcPr>
          <w:p w:rsidR="00782D6C" w:rsidRDefault="00782D6C">
            <w:pPr>
              <w:jc w:val="center"/>
              <w:rPr>
                <w:sz w:val="22"/>
                <w:szCs w:val="22"/>
              </w:rPr>
            </w:pPr>
          </w:p>
        </w:tc>
      </w:tr>
    </w:tbl>
    <w:p w:rsidR="00782D6C" w:rsidRDefault="00782D6C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82D6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782D6C" w:rsidRDefault="00360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Studenci powinni mieć opanowane efekty z kursów o tematyce:</w:t>
            </w:r>
          </w:p>
          <w:p w:rsidR="00782D6C" w:rsidRDefault="003608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ekonomicznej (w zakresie wiedzy dotyczącej otoczenia makroekonomicznego i mikroekonomicznego oraz specyfiki rynków czynników produkcji), </w:t>
            </w:r>
          </w:p>
          <w:p w:rsidR="00782D6C" w:rsidRDefault="003608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finansowej (wiedzy nt. sprawozdań finansowych, metod analizy finansowej oraz umiejętności dotyczących obliczania podstawowych wskaźników rentowności),</w:t>
            </w:r>
          </w:p>
          <w:p w:rsidR="00782D6C" w:rsidRDefault="0036080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zarządzania projektami (wiedzy nt. cyklu życia projektu).</w:t>
            </w:r>
            <w:r>
              <w:rPr>
                <w:color w:val="000000"/>
              </w:rPr>
              <w:t xml:space="preserve"> </w:t>
            </w:r>
          </w:p>
        </w:tc>
      </w:tr>
    </w:tbl>
    <w:p w:rsidR="00782D6C" w:rsidRDefault="00782D6C">
      <w:pPr>
        <w:rPr>
          <w:sz w:val="12"/>
          <w:szCs w:val="12"/>
        </w:rPr>
      </w:pPr>
    </w:p>
    <w:p w:rsidR="00782D6C" w:rsidRDefault="0036080B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782D6C">
        <w:tc>
          <w:tcPr>
            <w:tcW w:w="9210" w:type="dxa"/>
          </w:tcPr>
          <w:p w:rsidR="00782D6C" w:rsidRDefault="003608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Przedstawienie: przesłanek opracowywania studiów wykonalności, struktury dokumentu, rodzajów analiz, ich zakresu oraz metod i narzędzi (w tym informatycznych) wspierających te analizy.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Wykształcenie umiejętności określania zakresu projektu i jego opisu w sposób zrozumiały dla specjalistów nauk społecznych i technicznych.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C3 Wykształcenie umiejętności przeprowadzenia analiz niezbędnych do opracowania studium wykonalności oraz 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umiejętności formułowania założeń - wynikających z sytuacji prawnej, ekonomicznej i specyfiki projektu - niezbędnych do przeprowadzenia analizy efektywności społeczno-ekonomiczno-ekologicznej projektu. Potrafi przeprowadzić analizę kosztów i korzyści społecznych.</w:t>
            </w:r>
          </w:p>
          <w:p w:rsidR="00782D6C" w:rsidRDefault="00782D6C">
            <w:pPr>
              <w:rPr>
                <w:sz w:val="12"/>
                <w:szCs w:val="12"/>
              </w:rPr>
            </w:pPr>
          </w:p>
        </w:tc>
      </w:tr>
    </w:tbl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82D6C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:rsidR="00782D6C" w:rsidRDefault="0036080B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782D6C" w:rsidRDefault="0036080B" w:rsidP="0036080B">
            <w:pPr>
              <w:tabs>
                <w:tab w:val="left" w:pos="719"/>
              </w:tabs>
              <w:ind w:left="719" w:hanging="719"/>
            </w:pPr>
            <w:r>
              <w:t xml:space="preserve">PEU_W01: </w:t>
            </w:r>
            <w:r>
              <w:rPr>
                <w:color w:val="000000"/>
                <w:sz w:val="22"/>
                <w:szCs w:val="22"/>
              </w:rPr>
              <w:t>Ma wiedzę nt. uwarunkowań społecznych, technicznych, ekonomicznych i ekologicznych projektów infrastrukturalnych.</w:t>
            </w:r>
          </w:p>
          <w:p w:rsidR="00782D6C" w:rsidRDefault="0036080B">
            <w:pPr>
              <w:tabs>
                <w:tab w:val="left" w:pos="719"/>
              </w:tabs>
              <w:ind w:left="719" w:hanging="719"/>
              <w:rPr>
                <w:color w:val="FF0000"/>
                <w:sz w:val="22"/>
                <w:szCs w:val="22"/>
              </w:rPr>
            </w:pPr>
            <w:r>
              <w:t>PEU_W02: Zna specyfikę projektów infrastrukturalnych oraz wybrane metody i narzędzia analiz wykorzystywanych przy sporządzaniu studiów wykonalności (np. metody analiz efektywności społeczno-ekonomiczno-ekologicznej.</w:t>
            </w:r>
          </w:p>
          <w:p w:rsidR="00782D6C" w:rsidRDefault="00782D6C">
            <w:pPr>
              <w:tabs>
                <w:tab w:val="left" w:pos="719"/>
              </w:tabs>
              <w:ind w:left="719" w:hanging="719"/>
            </w:pPr>
          </w:p>
          <w:p w:rsidR="00782D6C" w:rsidRDefault="0036080B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782D6C" w:rsidRDefault="0036080B" w:rsidP="0036080B">
            <w:pPr>
              <w:tabs>
                <w:tab w:val="left" w:pos="719"/>
              </w:tabs>
              <w:ind w:left="719" w:hanging="719"/>
            </w:pPr>
            <w:r>
              <w:t xml:space="preserve">PEU_U01: </w:t>
            </w:r>
            <w:r>
              <w:rPr>
                <w:color w:val="000000"/>
                <w:sz w:val="22"/>
                <w:szCs w:val="22"/>
              </w:rPr>
              <w:t xml:space="preserve">Potrafi przygotować elementy studium </w:t>
            </w:r>
            <w:r>
              <w:rPr>
                <w:sz w:val="22"/>
                <w:szCs w:val="22"/>
              </w:rPr>
              <w:t>wykonalności projektów infrastrukturalnych</w:t>
            </w:r>
            <w:r>
              <w:rPr>
                <w:color w:val="000000"/>
                <w:sz w:val="22"/>
                <w:szCs w:val="22"/>
              </w:rPr>
              <w:t>, zaprezentować wyniki swoich prac w sposób komunikatywny dla specjalistów z zakresu nauk społecznych i technicznych i przy użyciu odpowiednich narzędzi analitycznych.</w:t>
            </w:r>
          </w:p>
          <w:p w:rsidR="00782D6C" w:rsidRDefault="0036080B">
            <w:pPr>
              <w:ind w:left="1207" w:hanging="1207"/>
              <w:rPr>
                <w:color w:val="000000"/>
                <w:sz w:val="22"/>
                <w:szCs w:val="22"/>
              </w:rPr>
            </w:pPr>
            <w:r>
              <w:t xml:space="preserve">PEU_U02: </w:t>
            </w:r>
            <w:r>
              <w:rPr>
                <w:color w:val="000000"/>
                <w:sz w:val="22"/>
                <w:szCs w:val="22"/>
              </w:rPr>
              <w:t xml:space="preserve">Potrafi zidentyfikować i zdefiniować zakres projektu inżynierskiego (inwestycja infrastrukturalna) określić jego etapy, normy i standardy wykonania jak również uwarunkowania: kulturowe, społeczne, ekonomiczne, techniczne i środowiskowe. Używa w tym celu odpowiednich metod analitycznych (np. macierzy oceny </w:t>
            </w:r>
            <w:proofErr w:type="spellStart"/>
            <w:r>
              <w:rPr>
                <w:color w:val="000000"/>
                <w:sz w:val="22"/>
                <w:szCs w:val="22"/>
              </w:rPr>
              <w:t>ryzyk</w:t>
            </w:r>
            <w:proofErr w:type="spellEnd"/>
            <w:r>
              <w:rPr>
                <w:color w:val="000000"/>
                <w:sz w:val="22"/>
                <w:szCs w:val="22"/>
              </w:rPr>
              <w:t>, matrycy logicznej) i narzędzi informatycznych. Potrafi sformułować założenia do analiz i na ich podstawie przeprowadzić analizę.</w:t>
            </w:r>
          </w:p>
          <w:p w:rsidR="00782D6C" w:rsidRDefault="0036080B">
            <w:pPr>
              <w:ind w:left="1207" w:hanging="1207"/>
            </w:pPr>
            <w:r>
              <w:t xml:space="preserve">PEU_U3:  </w:t>
            </w:r>
            <w:r>
              <w:rPr>
                <w:color w:val="000000"/>
                <w:sz w:val="22"/>
                <w:szCs w:val="22"/>
              </w:rPr>
              <w:t>Potrafi przeprowadzić analizę efektywności społeczno-ekonomiczno-ekologiczną w warunkach zmiennego, niepewnego otoczenia.</w:t>
            </w:r>
          </w:p>
          <w:p w:rsidR="00782D6C" w:rsidRDefault="00782D6C">
            <w:pPr>
              <w:ind w:left="1207" w:hanging="1207"/>
            </w:pPr>
          </w:p>
          <w:p w:rsidR="00782D6C" w:rsidRDefault="0036080B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782D6C" w:rsidRDefault="0036080B">
            <w:pPr>
              <w:ind w:left="1207" w:hanging="1207"/>
            </w:pPr>
            <w:r>
              <w:t xml:space="preserve">PEU_K01: </w:t>
            </w:r>
            <w:r>
              <w:rPr>
                <w:color w:val="000000"/>
                <w:sz w:val="22"/>
                <w:szCs w:val="22"/>
              </w:rPr>
              <w:t>Student jest przygotowany do uczestniczenia w zespołach przygotowujących dokumentacje dla  projektów infrastrukturalnych z uwzględnieniem aspektów prawnych, ekonomicznych, politycznych i ekologicznej i przekazać informacje na ich temat w sposób komunikatywny.</w:t>
            </w:r>
          </w:p>
        </w:tc>
      </w:tr>
    </w:tbl>
    <w:p w:rsidR="00782D6C" w:rsidRDefault="00782D6C">
      <w:pPr>
        <w:rPr>
          <w:sz w:val="20"/>
          <w:szCs w:val="20"/>
          <w:vertAlign w:val="superscript"/>
        </w:rPr>
      </w:pPr>
    </w:p>
    <w:p w:rsidR="00782D6C" w:rsidRDefault="00782D6C">
      <w:pPr>
        <w:rPr>
          <w:color w:val="FF0000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82D6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782D6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pStyle w:val="Nagwek5"/>
              <w:spacing w:before="60" w:after="20"/>
            </w:pPr>
            <w:r>
              <w:t xml:space="preserve">Liczba godzin 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Zajęcia organizacyjne. Rodzaje i specyfika projektów infrastrukturalnych a struktura studium wykonalności wg wybranych standardów (np. UNIDO, fundusze europejskie).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wykonalności i jej etapy.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badania wykonalności przedsięwzięcia (metoda TELOS) a metoda definiowania przedsięwzięcia (metoda PCM).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Logika interwencji. Konstrukcja macierzy logicznej.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Rodzaje analiz i wykorzystywane metody analiz. Analiza przedsięwzięcia, analiza techniczna, analiza interesariuszy. Analiza instytucjonalno-prawna.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Analiza kosztów i korzyści ekonomicznych na potrzeby studium wykonalności. Metody szacowania korzyści i kosztów ekonomicznych, społecznych i ekologicznych.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oceny efektywności społeczno-ekonomiczno-ekologicznej projektów infrastrukturalnych (np. ENPV, EIRR, EV).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 szacowania ryzyka w projektach infrastrukturalnych i metody zarządzania ryzykiem. Macierz oceny ryzyka.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782D6C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tbl>
      <w:tblPr>
        <w:tblStyle w:val="a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82D6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lastRenderedPageBreak/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pStyle w:val="Nagwek5"/>
              <w:spacing w:before="60" w:after="20"/>
            </w:pPr>
            <w:r>
              <w:t>Liczba godzin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Zajęcia organizacyjne.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Charakterystyka specyfiki projektów infrastrukturalnych (energetycznych, wodno-kanalizacyjnych, telekomunikacyjnych, infrastruktury drogowej) Przyjęcie założenia do analizy kosztów i korzyści. Etapy wykonania przedsięwzięcia.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Metody analiz otoczenia rynkowego i interesariuszy – charakterystyka założeń do projekcji (AKK)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Macierz logiczna – zajęcia praktyczne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Szacowanie kosztów i korzyści społecznych ekonomicznych i ekologicznych – projektowanie narzędzia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Metody szacowania </w:t>
            </w:r>
            <w:proofErr w:type="spellStart"/>
            <w:r>
              <w:rPr>
                <w:color w:val="000000"/>
              </w:rPr>
              <w:t>ryzyk</w:t>
            </w:r>
            <w:proofErr w:type="spellEnd"/>
            <w:r>
              <w:rPr>
                <w:color w:val="000000"/>
              </w:rPr>
              <w:t xml:space="preserve"> dla wybranych projektów – zajęcia praktyczne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</w:pPr>
            <w: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Prezentacje prac studentów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2D6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D6C" w:rsidRDefault="00782D6C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D6C" w:rsidRDefault="0036080B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D6C" w:rsidRDefault="0036080B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82D6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782D6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Prezentacja multimedialna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Narzędzia informatyczne: Excel (arkusz kalkulacyjny), Word (lub inny edytor tekstu), PowerPoint (do prezentacji i przygotowania obliczeń) 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Szablony i pomoce naukowe przygotowane przez prowadzącego (np. wzór matrycy logicznej) i opublikowane na e-portalu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Sprawozdanie w wersji pisemnej / elektronicznej (Word)</w:t>
            </w:r>
          </w:p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N5. Bazy danych instytucji publicznych (np. NBP, GUS)</w:t>
            </w:r>
          </w:p>
          <w:p w:rsidR="00782D6C" w:rsidRDefault="0036080B">
            <w:pPr>
              <w:ind w:left="498" w:hanging="498"/>
            </w:pPr>
            <w:r>
              <w:rPr>
                <w:color w:val="000000"/>
                <w:sz w:val="22"/>
                <w:szCs w:val="22"/>
              </w:rPr>
              <w:t>N6. Konsultacje</w:t>
            </w:r>
            <w:r>
              <w:tab/>
            </w:r>
          </w:p>
          <w:p w:rsidR="00782D6C" w:rsidRDefault="0036080B">
            <w:pPr>
              <w:ind w:left="498" w:hanging="498"/>
            </w:pPr>
            <w:r>
              <w:t>N7 Praca w grupach zakończona prezentacją wyników</w:t>
            </w:r>
          </w:p>
          <w:p w:rsidR="00782D6C" w:rsidRDefault="0036080B">
            <w:pPr>
              <w:ind w:left="498" w:hanging="498"/>
            </w:pPr>
            <w:r>
              <w:t>N8 Dyski współdzielone</w:t>
            </w:r>
          </w:p>
          <w:p w:rsidR="00782D6C" w:rsidRDefault="0036080B">
            <w:pPr>
              <w:ind w:left="498" w:hanging="498"/>
            </w:pPr>
            <w:r>
              <w:t>N9 Przykładowe dokumenty – studia wykonalności dla projektów infrastrukturalnych</w:t>
            </w:r>
          </w:p>
        </w:tc>
      </w:tr>
    </w:tbl>
    <w:p w:rsidR="00782D6C" w:rsidRDefault="00782D6C">
      <w:pPr>
        <w:rPr>
          <w:sz w:val="12"/>
          <w:szCs w:val="12"/>
        </w:rPr>
      </w:pPr>
    </w:p>
    <w:p w:rsidR="00782D6C" w:rsidRDefault="0036080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782D6C" w:rsidRDefault="00782D6C">
      <w:pPr>
        <w:jc w:val="center"/>
        <w:rPr>
          <w:b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97"/>
        <w:gridCol w:w="4471"/>
      </w:tblGrid>
      <w:tr w:rsidR="00782D6C" w:rsidTr="0036080B">
        <w:tc>
          <w:tcPr>
            <w:tcW w:w="2518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297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F1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Pisemne kolokwium zaliczeniowe</w:t>
            </w: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F2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na zajęciach wykładowych</w:t>
            </w: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F3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PEU_U02, PEU_K01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na zajęciach ćwiczeniowych (praca własna na zajęciach)</w:t>
            </w:r>
          </w:p>
          <w:p w:rsidR="00782D6C" w:rsidRDefault="00782D6C">
            <w:pPr>
              <w:rPr>
                <w:color w:val="FF0000"/>
                <w:sz w:val="22"/>
                <w:szCs w:val="22"/>
              </w:rPr>
            </w:pP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F4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PEU_U02, PEU_K01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Przygotowanie do zajęć projektowych, czyli wykonanie części prac projektowych w domu i przedstawienie/skonsultowanie ich na zajęciach.</w:t>
            </w: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F5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Opracowanie narzędzia analitycznego </w:t>
            </w: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F6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PEU_U01, PEU_U02, </w:t>
            </w:r>
          </w:p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</w:t>
            </w:r>
          </w:p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000000"/>
                <w:sz w:val="22"/>
                <w:szCs w:val="22"/>
              </w:rPr>
            </w:pPr>
            <w:bookmarkStart w:id="2" w:name="_heading=h.1fob9te" w:colFirst="0" w:colLast="0"/>
            <w:bookmarkEnd w:id="2"/>
            <w:r>
              <w:rPr>
                <w:color w:val="000000"/>
                <w:sz w:val="22"/>
                <w:szCs w:val="22"/>
              </w:rPr>
              <w:t>Opracowanie pisemne wybranych elementów studium wykonalności, tj. pisemna wersja pracy końcowej.</w:t>
            </w:r>
          </w:p>
        </w:tc>
      </w:tr>
      <w:tr w:rsidR="00782D6C" w:rsidTr="0036080B">
        <w:tc>
          <w:tcPr>
            <w:tcW w:w="2518" w:type="dxa"/>
          </w:tcPr>
          <w:p w:rsidR="00782D6C" w:rsidRDefault="0036080B">
            <w:r>
              <w:t>F7</w:t>
            </w:r>
          </w:p>
        </w:tc>
        <w:tc>
          <w:tcPr>
            <w:tcW w:w="2297" w:type="dxa"/>
          </w:tcPr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PEU_U01, PEU_U02, </w:t>
            </w:r>
          </w:p>
          <w:p w:rsidR="00782D6C" w:rsidRDefault="0036080B" w:rsidP="003608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PEU_U03. PEU_K01</w:t>
            </w:r>
          </w:p>
        </w:tc>
        <w:tc>
          <w:tcPr>
            <w:tcW w:w="4471" w:type="dxa"/>
          </w:tcPr>
          <w:p w:rsidR="00782D6C" w:rsidRDefault="0036080B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Ustna prezentacja pracy końcowej.</w:t>
            </w:r>
          </w:p>
        </w:tc>
      </w:tr>
      <w:tr w:rsidR="00782D6C">
        <w:tc>
          <w:tcPr>
            <w:tcW w:w="9286" w:type="dxa"/>
            <w:gridSpan w:val="3"/>
          </w:tcPr>
          <w:p w:rsidR="00782D6C" w:rsidRDefault="0036080B">
            <w:pPr>
              <w:jc w:val="center"/>
              <w:rPr>
                <w:rFonts w:ascii="Cambria Math" w:eastAsia="Cambria Math" w:hAnsi="Cambria Math" w:cs="Cambria Math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</w:rPr>
                      <m:t>wykład</m:t>
                    </m:r>
                  </m:e>
                </m:d>
                <m:r>
                  <w:rPr>
                    <w:rFonts w:ascii="Cambria Math" w:eastAsia="Cambria Math" w:hAnsi="Cambria Math" w:cs="Cambria Math"/>
                    <w:sz w:val="22"/>
                    <w:szCs w:val="22"/>
                  </w:rPr>
                  <m:t>=0,8∙F1+0,2∙F2</m:t>
                </m:r>
              </m:oMath>
            </m:oMathPara>
          </w:p>
          <w:p w:rsidR="00782D6C" w:rsidRDefault="0036080B">
            <w:pPr>
              <w:jc w:val="center"/>
              <w:rPr>
                <w:rFonts w:ascii="Cambria Math" w:eastAsia="Cambria Math" w:hAnsi="Cambria Math" w:cs="Cambria Math"/>
                <w:color w:val="000000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2"/>
                        <w:szCs w:val="22"/>
                      </w:rPr>
                      <m:t>projekt</m:t>
                    </m:r>
                  </m:e>
                </m:d>
                <m:r>
                  <w:rPr>
                    <w:rFonts w:ascii="Cambria Math" w:eastAsia="Cambria Math" w:hAnsi="Cambria Math" w:cs="Cambria Math"/>
                    <w:color w:val="000000"/>
                    <w:sz w:val="22"/>
                    <w:szCs w:val="22"/>
                  </w:rPr>
                  <m:t>=0,1∙F3+0,15∙F4+0,3∙F5+0,3∙F6+0,15∙F7</m:t>
                </m:r>
              </m:oMath>
            </m:oMathPara>
          </w:p>
        </w:tc>
      </w:tr>
    </w:tbl>
    <w:p w:rsidR="00782D6C" w:rsidRDefault="00782D6C">
      <w:pPr>
        <w:rPr>
          <w:sz w:val="12"/>
          <w:szCs w:val="12"/>
        </w:rPr>
      </w:pPr>
    </w:p>
    <w:p w:rsidR="00782D6C" w:rsidRDefault="00782D6C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82D6C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782D6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proofErr w:type="spellStart"/>
            <w:r>
              <w:rPr>
                <w:color w:val="000000"/>
              </w:rPr>
              <w:t>Behrens</w:t>
            </w:r>
            <w:proofErr w:type="spellEnd"/>
            <w:r>
              <w:rPr>
                <w:color w:val="000000"/>
              </w:rPr>
              <w:t xml:space="preserve"> W., Hawranek P. M., </w:t>
            </w:r>
            <w:r>
              <w:rPr>
                <w:i/>
                <w:color w:val="000000"/>
              </w:rPr>
              <w:t xml:space="preserve">Poradnik Przygotowania przemysłowych studiów </w:t>
            </w:r>
            <w:proofErr w:type="spellStart"/>
            <w:r>
              <w:rPr>
                <w:i/>
                <w:color w:val="000000"/>
              </w:rPr>
              <w:t>feasibility</w:t>
            </w:r>
            <w:proofErr w:type="spellEnd"/>
            <w:r>
              <w:rPr>
                <w:color w:val="000000"/>
              </w:rPr>
              <w:t>, UNIDO, Warszawa, 1993.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r>
              <w:rPr>
                <w:color w:val="000000"/>
              </w:rPr>
              <w:t xml:space="preserve">Bogucki B., </w:t>
            </w:r>
            <w:r>
              <w:rPr>
                <w:i/>
                <w:color w:val="000000"/>
              </w:rPr>
              <w:t xml:space="preserve">Studium wykonalności. Poradnik, </w:t>
            </w:r>
            <w:proofErr w:type="spellStart"/>
            <w:r>
              <w:rPr>
                <w:color w:val="000000"/>
              </w:rPr>
              <w:t>Presscom</w:t>
            </w:r>
            <w:proofErr w:type="spellEnd"/>
            <w:r>
              <w:rPr>
                <w:color w:val="000000"/>
              </w:rPr>
              <w:t xml:space="preserve"> Sp. z o.o., Wrocław 2016.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r>
              <w:rPr>
                <w:color w:val="000000"/>
              </w:rPr>
              <w:t xml:space="preserve">Czaja St., </w:t>
            </w:r>
            <w:proofErr w:type="spellStart"/>
            <w:r>
              <w:rPr>
                <w:color w:val="000000"/>
              </w:rPr>
              <w:t>Becla</w:t>
            </w:r>
            <w:proofErr w:type="spellEnd"/>
            <w:r>
              <w:rPr>
                <w:color w:val="000000"/>
              </w:rPr>
              <w:t xml:space="preserve"> A., Zielińska A., </w:t>
            </w:r>
            <w:r>
              <w:rPr>
                <w:i/>
                <w:color w:val="000000"/>
              </w:rPr>
              <w:t>Analiza kosztów i korzyści w wycenie środowiska przyrodniczego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Difin</w:t>
            </w:r>
            <w:proofErr w:type="spellEnd"/>
            <w:r>
              <w:rPr>
                <w:color w:val="000000"/>
              </w:rPr>
              <w:t>, Warszawa 2012</w:t>
            </w:r>
            <w:r>
              <w:rPr>
                <w:smallCaps/>
                <w:color w:val="000000"/>
              </w:rPr>
              <w:t>.</w:t>
            </w:r>
          </w:p>
          <w:p w:rsidR="00782D6C" w:rsidRDefault="00782D6C"/>
          <w:p w:rsidR="00782D6C" w:rsidRDefault="0036080B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782D6C" w:rsidRDefault="0036080B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Kawala J., </w:t>
            </w:r>
            <w:proofErr w:type="spellStart"/>
            <w:r>
              <w:rPr>
                <w:color w:val="000000"/>
              </w:rPr>
              <w:t>Modras</w:t>
            </w:r>
            <w:proofErr w:type="spellEnd"/>
            <w:r>
              <w:rPr>
                <w:color w:val="000000"/>
              </w:rPr>
              <w:t xml:space="preserve"> M., Kalinowska E., </w:t>
            </w:r>
            <w:r>
              <w:rPr>
                <w:i/>
                <w:color w:val="000000"/>
              </w:rPr>
              <w:t>Studium wykonalności dla inwestycji komunalnych</w:t>
            </w:r>
            <w:r>
              <w:rPr>
                <w:color w:val="000000"/>
              </w:rPr>
              <w:t>, LAMTECH Konsulting, Kraków 2003.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r>
              <w:rPr>
                <w:color w:val="000000"/>
              </w:rPr>
              <w:t xml:space="preserve">Komisja Europejska, </w:t>
            </w:r>
            <w:r>
              <w:rPr>
                <w:i/>
                <w:color w:val="000000"/>
              </w:rPr>
              <w:t>Przewodnik po analizie kosztów i korzyści projektów inwestycyjnych. Narzędzia analizy ekonomicznej polityki spójności 2014-202, grudzień 2014.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proofErr w:type="spellStart"/>
            <w:r>
              <w:rPr>
                <w:color w:val="000000"/>
              </w:rPr>
              <w:t>Overton</w:t>
            </w:r>
            <w:proofErr w:type="spellEnd"/>
            <w:r>
              <w:rPr>
                <w:color w:val="000000"/>
              </w:rPr>
              <w:t xml:space="preserve"> R., </w:t>
            </w:r>
            <w:proofErr w:type="spellStart"/>
            <w:r>
              <w:rPr>
                <w:i/>
                <w:color w:val="000000"/>
              </w:rPr>
              <w:t>Feasibility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studies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made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simple</w:t>
            </w:r>
            <w:proofErr w:type="spellEnd"/>
            <w:r>
              <w:rPr>
                <w:color w:val="000000"/>
              </w:rPr>
              <w:t xml:space="preserve">, Martin </w:t>
            </w:r>
            <w:proofErr w:type="spellStart"/>
            <w:r>
              <w:rPr>
                <w:color w:val="000000"/>
              </w:rPr>
              <w:t>Books</w:t>
            </w:r>
            <w:proofErr w:type="spellEnd"/>
            <w:r>
              <w:rPr>
                <w:color w:val="000000"/>
              </w:rPr>
              <w:t xml:space="preserve">, Austria [opublikowane w 2007 w formie </w:t>
            </w:r>
            <w:proofErr w:type="spellStart"/>
            <w:r>
              <w:rPr>
                <w:color w:val="000000"/>
              </w:rPr>
              <w:t>eBOOK</w:t>
            </w:r>
            <w:proofErr w:type="spellEnd"/>
            <w:r>
              <w:rPr>
                <w:color w:val="000000"/>
              </w:rPr>
              <w:t>].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r>
              <w:rPr>
                <w:color w:val="000000"/>
              </w:rPr>
              <w:t xml:space="preserve">SENTRO, </w:t>
            </w:r>
            <w:proofErr w:type="spellStart"/>
            <w:r>
              <w:rPr>
                <w:i/>
                <w:color w:val="000000"/>
              </w:rPr>
              <w:t>Handbook</w:t>
            </w:r>
            <w:proofErr w:type="spellEnd"/>
            <w:r>
              <w:rPr>
                <w:i/>
                <w:color w:val="000000"/>
              </w:rPr>
              <w:t xml:space="preserve"> for performing </w:t>
            </w:r>
            <w:proofErr w:type="spellStart"/>
            <w:r>
              <w:rPr>
                <w:i/>
                <w:color w:val="000000"/>
              </w:rPr>
              <w:t>feasibility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studies</w:t>
            </w:r>
            <w:proofErr w:type="spellEnd"/>
            <w:r>
              <w:rPr>
                <w:i/>
                <w:color w:val="000000"/>
              </w:rPr>
              <w:t xml:space="preserve"> of </w:t>
            </w:r>
            <w:proofErr w:type="spellStart"/>
            <w:r>
              <w:rPr>
                <w:i/>
                <w:color w:val="000000"/>
              </w:rPr>
              <w:t>alternative</w:t>
            </w:r>
            <w:proofErr w:type="spellEnd"/>
            <w:r>
              <w:rPr>
                <w:i/>
                <w:color w:val="000000"/>
              </w:rPr>
              <w:t xml:space="preserve"> Energy </w:t>
            </w:r>
            <w:proofErr w:type="spellStart"/>
            <w:r>
              <w:rPr>
                <w:i/>
                <w:color w:val="000000"/>
              </w:rPr>
              <w:t>systems</w:t>
            </w:r>
            <w:proofErr w:type="spellEnd"/>
            <w:r>
              <w:rPr>
                <w:color w:val="000000"/>
              </w:rPr>
              <w:t xml:space="preserve">, Report No. SENTRO/D4/2008/WP4, </w:t>
            </w:r>
            <w:proofErr w:type="spellStart"/>
            <w:r>
              <w:rPr>
                <w:color w:val="000000"/>
              </w:rPr>
              <w:t>November</w:t>
            </w:r>
            <w:proofErr w:type="spellEnd"/>
            <w:r>
              <w:rPr>
                <w:color w:val="000000"/>
              </w:rPr>
              <w:t xml:space="preserve"> 2008</w:t>
            </w:r>
          </w:p>
          <w:p w:rsidR="00782D6C" w:rsidRDefault="0036080B">
            <w:pPr>
              <w:numPr>
                <w:ilvl w:val="0"/>
                <w:numId w:val="2"/>
              </w:numPr>
              <w:spacing w:after="60"/>
              <w:rPr>
                <w:smallCaps/>
                <w:color w:val="000000"/>
              </w:rPr>
            </w:pPr>
            <w:r>
              <w:rPr>
                <w:color w:val="000000"/>
              </w:rPr>
              <w:t xml:space="preserve">Solińska M., Soliński I., </w:t>
            </w:r>
            <w:r>
              <w:rPr>
                <w:i/>
                <w:color w:val="000000"/>
              </w:rPr>
              <w:t>Efektywność ekonomiczna proekologicznych inwestycji rozwojowych w energetyce odnawialnej</w:t>
            </w:r>
            <w:r>
              <w:rPr>
                <w:color w:val="000000"/>
              </w:rPr>
              <w:t>, Uczelniane Wydawnictwa Naukowo-Dydaktyczne AGH, Kraków 2003.</w:t>
            </w:r>
          </w:p>
        </w:tc>
      </w:tr>
      <w:tr w:rsidR="00782D6C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782D6C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D6C" w:rsidRDefault="0036080B">
            <w:pPr>
              <w:ind w:left="360"/>
              <w:rPr>
                <w:b/>
              </w:rPr>
            </w:pPr>
            <w:r>
              <w:rPr>
                <w:b/>
                <w:color w:val="000000"/>
              </w:rPr>
              <w:t xml:space="preserve">Dr hab. inż. Edyta </w:t>
            </w:r>
            <w:proofErr w:type="spellStart"/>
            <w:r>
              <w:rPr>
                <w:b/>
                <w:color w:val="000000"/>
              </w:rPr>
              <w:t>Ropuszyńska</w:t>
            </w:r>
            <w:proofErr w:type="spellEnd"/>
            <w:r>
              <w:rPr>
                <w:b/>
                <w:color w:val="000000"/>
              </w:rPr>
              <w:t xml:space="preserve">-Surma; </w:t>
            </w:r>
            <w:hyperlink r:id="rId8">
              <w:r>
                <w:rPr>
                  <w:b/>
                  <w:color w:val="000000"/>
                  <w:u w:val="single"/>
                </w:rPr>
                <w:t>edyta.ropuszynska-surma@pwr.edu.pl</w:t>
              </w:r>
            </w:hyperlink>
          </w:p>
        </w:tc>
      </w:tr>
    </w:tbl>
    <w:p w:rsidR="00782D6C" w:rsidRDefault="00782D6C">
      <w:pPr>
        <w:pStyle w:val="Nagwek3"/>
        <w:ind w:left="2170" w:firstLine="1990"/>
        <w:jc w:val="left"/>
      </w:pPr>
      <w:bookmarkStart w:id="3" w:name="_heading=h.30j0zll" w:colFirst="0" w:colLast="0"/>
      <w:bookmarkEnd w:id="3"/>
    </w:p>
    <w:p w:rsidR="00782D6C" w:rsidRDefault="00782D6C"/>
    <w:sectPr w:rsidR="00782D6C">
      <w:footerReference w:type="default" r:id="rId9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CFB" w:rsidRDefault="0036080B">
      <w:r>
        <w:separator/>
      </w:r>
    </w:p>
  </w:endnote>
  <w:endnote w:type="continuationSeparator" w:id="0">
    <w:p w:rsidR="00123CFB" w:rsidRDefault="0036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D6C" w:rsidRDefault="00782D6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CFB" w:rsidRDefault="0036080B">
      <w:r>
        <w:separator/>
      </w:r>
    </w:p>
  </w:footnote>
  <w:footnote w:type="continuationSeparator" w:id="0">
    <w:p w:rsidR="00123CFB" w:rsidRDefault="00360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7626"/>
    <w:multiLevelType w:val="multilevel"/>
    <w:tmpl w:val="E6609FCA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pStyle w:val="Nagwek7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347D63BA"/>
    <w:multiLevelType w:val="multilevel"/>
    <w:tmpl w:val="3932872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41620F5F"/>
    <w:multiLevelType w:val="multilevel"/>
    <w:tmpl w:val="D862AE98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D6C"/>
    <w:rsid w:val="00123CFB"/>
    <w:rsid w:val="0036080B"/>
    <w:rsid w:val="00782D6C"/>
    <w:rsid w:val="00D426E9"/>
    <w:rsid w:val="00F7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5897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01519"/>
    <w:rPr>
      <w:color w:val="808080"/>
    </w:rPr>
  </w:style>
  <w:style w:type="paragraph" w:styleId="Tekstprzypisukocowego">
    <w:name w:val="endnote text"/>
    <w:basedOn w:val="Normalny"/>
    <w:link w:val="TekstprzypisukocowegoZnak"/>
    <w:rsid w:val="004A71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A712D"/>
    <w:rPr>
      <w:lang w:eastAsia="ar-SA"/>
    </w:rPr>
  </w:style>
  <w:style w:type="character" w:styleId="Odwoanieprzypisukocowego">
    <w:name w:val="endnote reference"/>
    <w:basedOn w:val="Domylnaczcionkaakapitu"/>
    <w:rsid w:val="004A712D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556B8E"/>
    <w:rPr>
      <w:lang w:eastAsia="ar-SA"/>
    </w:r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yta.ropuszynska-surm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rs+V0LRpWq+u0Tf/v6bjg6p7WQ==">AMUW2mU2bL/A/htwkNb+MdN8sbgllW5fF/meLbuHCvU/J3JIW718AONq9IGmKZT0x270SeqoDbNS0RR1kSCpA+qUAjNMovFh2SW+sXXocl9zkeNbr60etZVeKEJN0Wv/MtmGZXQJ4X80FyApYuUK5ZCJz0cpTSup2g==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1191</Words>
  <Characters>7152</Characters>
  <Application>Microsoft Office Word</Application>
  <DocSecurity>0</DocSecurity>
  <Lines>59</Lines>
  <Paragraphs>16</Paragraphs>
  <ScaleCrop>false</ScaleCrop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2022-05-26T23:45:00Z</dcterms:created>
  <dcterms:modified xsi:type="dcterms:W3CDTF">2023-03-02T07:22:00Z</dcterms:modified>
</cp:coreProperties>
</file>